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571" w:rsidRDefault="00F13EBD" w:rsidP="00F13EBD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526571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5265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6571">
        <w:rPr>
          <w:rFonts w:ascii="Times New Roman" w:eastAsia="Calibri" w:hAnsi="Times New Roman" w:cs="Times New Roman"/>
          <w:sz w:val="24"/>
          <w:szCs w:val="24"/>
        </w:rPr>
        <w:t>2</w:t>
      </w:r>
    </w:p>
    <w:p w:rsidR="00F13EBD" w:rsidRPr="00526571" w:rsidRDefault="00F13EBD" w:rsidP="00F13EBD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26571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  <w:r w:rsidR="00526571">
        <w:rPr>
          <w:rFonts w:ascii="Times New Roman" w:eastAsia="Calibri" w:hAnsi="Times New Roman" w:cs="Times New Roman"/>
          <w:sz w:val="24"/>
          <w:szCs w:val="24"/>
        </w:rPr>
        <w:t xml:space="preserve"> от 06.10.2015 № 2023</w:t>
      </w:r>
    </w:p>
    <w:p w:rsidR="00F13EBD" w:rsidRDefault="00F13EBD" w:rsidP="00F13E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6571" w:rsidRDefault="00526571" w:rsidP="00F13E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6571" w:rsidRPr="00526571" w:rsidRDefault="00526571" w:rsidP="00F13E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3EBD" w:rsidRPr="00526571" w:rsidRDefault="00F13EBD" w:rsidP="00F13E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b/>
          <w:sz w:val="24"/>
          <w:szCs w:val="24"/>
        </w:rPr>
        <w:t>3. Цели, задачи, показатели (индикаторы), конечные результаты, сроки и этапы реализации Программы</w:t>
      </w:r>
    </w:p>
    <w:p w:rsidR="00F13EBD" w:rsidRPr="00526571" w:rsidRDefault="00F13EBD" w:rsidP="00F13E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3EBD" w:rsidRPr="00526571" w:rsidRDefault="00F13EBD" w:rsidP="00F13E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b/>
          <w:sz w:val="24"/>
          <w:szCs w:val="24"/>
        </w:rPr>
        <w:t>Цели: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- создание условий для устойчивого развития местного самоуправления                                 в </w:t>
      </w:r>
      <w:r w:rsidRPr="005265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образовании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формирование в муниципальном образовании Киришский муниципальный район Ленинградской области открытого социально ориентированного информационного пространства, способствующего воспитанию в обществе, в том числе в молодежной среде,  толерантного, позитивного и конструктивного отношения;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повышение эффективности взаимодействия органов местного самоуправления муниципального образования Киришский муниципальный район Ленинградской области                           с обществом;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повышение эффективности и качества муниципального управления при помощи системы профессиональной подготовки, повышения квалификации, а также иных форм обучения муниципальных служащих администрации муниципального образования Киришский муниципальный район Ленинградской области, ориентированных на решение практических задач органов местного самоуправления;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проведение государственной политики по вопросам мобилизационной подготовки</w:t>
      </w:r>
      <w:r w:rsidR="0052657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 и мобилизации  на территории Киришского муниципального района;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поддержание стабильной общественно-политической обстановки в сфере межнациональных и межконфессиональных отношений на территории муниципального образования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создание необходимых условий для максимальной реализации потребителями муниципального образования Киришский муниципальный район Ленинградской области  своих законных прав и интересов в сфере защиты прав потребителей.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- оказание содействия в развитии организационных и территориальных основ местного самоуправления в </w:t>
      </w:r>
      <w:r w:rsidRPr="005265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образовании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повышение уровня информационной открытости муниципального образования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оказание содействия в развитии кадрового обеспечения администрации муниципального образования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</w:t>
      </w:r>
      <w:r w:rsidRPr="00526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овышение эффективности подготовки кадрового резерва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</w:t>
      </w:r>
      <w:r w:rsidRPr="0052657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- повышение уровня </w:t>
      </w:r>
      <w:r w:rsidRPr="00526571">
        <w:rPr>
          <w:rFonts w:ascii="Times New Roman" w:eastAsia="Times New Roman" w:hAnsi="Times New Roman" w:cs="Times New Roman"/>
          <w:color w:val="000000"/>
          <w:sz w:val="24"/>
          <w:szCs w:val="24"/>
        </w:rPr>
        <w:t>мобилизационной подготовки на территории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- привлечение социально ориентированных некоммерческих организаций                                       к реализации социальной политики в </w:t>
      </w:r>
      <w:r w:rsidRPr="005265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образовании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- профилактика межнациональных и межконфессиональных конфликтов посредством информирования и просвещения жителей Киришского района о планируемых  </w:t>
      </w:r>
      <w:r w:rsidR="005265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  и проведённых мероприятиях в сфере гармонизации межнациональных отношений,                             о существующих национальных обычаях, традициях, культурах и религиях;</w:t>
      </w:r>
    </w:p>
    <w:p w:rsidR="00F13EBD" w:rsidRPr="00526571" w:rsidRDefault="00F13EBD" w:rsidP="005265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- укрепление межэтнического и межконфессионального сотрудничества, мира </w:t>
      </w:r>
      <w:r w:rsidR="0052657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lastRenderedPageBreak/>
        <w:t>и согласия, обеспечение толерантности в межнациональных отношениях, развитие  национальных культур и религиозных традиций народов на территории муниципального образования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ф</w:t>
      </w:r>
      <w:r w:rsidRPr="0052657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ормирование позитивного имиджа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>Киришского муниципального района</w:t>
      </w:r>
      <w:r w:rsidRPr="0052657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как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Pr="0052657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комфортного для проживания представителей любой национальности и конфессии;</w:t>
      </w:r>
    </w:p>
    <w:p w:rsidR="00F13EBD" w:rsidRPr="00526571" w:rsidRDefault="00F13EBD" w:rsidP="00526571">
      <w:pPr>
        <w:widowControl w:val="0"/>
        <w:tabs>
          <w:tab w:val="left" w:pos="1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развитие потенциала молодежи в интересах общества и государства;</w:t>
      </w:r>
    </w:p>
    <w:p w:rsidR="00F13EBD" w:rsidRPr="00526571" w:rsidRDefault="00F13EBD" w:rsidP="00526571">
      <w:pPr>
        <w:widowControl w:val="0"/>
        <w:tabs>
          <w:tab w:val="left" w:pos="1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совершенствование системы патриотического воспитания граждан;</w:t>
      </w:r>
    </w:p>
    <w:p w:rsidR="00D72884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развитие системы профилактики асоциального поведения в молодежной среде</w:t>
      </w:r>
      <w:r w:rsidR="00D72884" w:rsidRPr="0052657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72884" w:rsidRPr="00526571" w:rsidRDefault="00D72884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информационно-консультационного центра для потребителей в муниципальном образовании Киришский муниципальный район Ленинградской области;</w:t>
      </w:r>
    </w:p>
    <w:p w:rsidR="00F13EBD" w:rsidRPr="00526571" w:rsidRDefault="00D72884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оказание бесплатной информационной, консультационной и юридической  помощи гражданам по вопросам защиты прав потребителей, адресованных администрации Киришского муниципального района</w:t>
      </w:r>
      <w:r w:rsidR="00F13EBD" w:rsidRPr="005265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b/>
          <w:sz w:val="24"/>
          <w:szCs w:val="24"/>
        </w:rPr>
        <w:t>Конечные результаты программы: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увеличение численности молодежи, участвующей в молодежных мероприятиях,                не менее чем на 5</w:t>
      </w:r>
      <w:r w:rsidR="00526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>% по отношению к значению 2014 года;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увеличение числа участников мероприятий по поддержке молодых семей                               и пропаганде семейных ценностей более чем на 45</w:t>
      </w:r>
      <w:r w:rsidR="00526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>% по отношению к 2014 году;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увеличение числа участников мероприятий по гражданско-патриотическому                          и духовно-нравственному воспитанию молодежи не менее чем на 10% по отношению                         к значению 2014 года;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совершенствование партнерской модели взаимодействия некоммерческих организаций с органами местного самоуправления;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- повышение квалификации не менее 10 муниципальных служащих ежегодно; 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повышение уровня информационной безопасности администрации муниципального образования Киришский муниципальный район Ленинградской области;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охват не менее 860 человек за период реализации подпрограммы, посетивших мероприятия, направленные на укрепление межэтнического и межконфессионального сотрудничества, мира и согласия, обеспечение толерантности в межнациональных отношениях, развитие  национальных культур и религиозных традиций народов Киришского муниципального района;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доля граждан, положительно оценивающих состояние межнациональных отношений на территории муниципального образования Киришский муниципальный район Ленинградской области, более чем на 50</w:t>
      </w:r>
      <w:r w:rsidR="00526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>%;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уровень толерантного отношения к представителям другой национальности</w:t>
      </w:r>
      <w:r w:rsidR="005265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526571">
        <w:rPr>
          <w:rFonts w:ascii="Times New Roman" w:eastAsia="Times New Roman" w:hAnsi="Times New Roman" w:cs="Times New Roman"/>
          <w:sz w:val="24"/>
          <w:szCs w:val="24"/>
        </w:rPr>
        <w:t xml:space="preserve"> у жителей муниципального образования Киришский муниципальный район Ленинградской области более чем на 50%</w:t>
      </w:r>
      <w:r w:rsidR="00536979" w:rsidRPr="0052657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- предоставление специалистами информационно-консультационного центра 168 консультаций ежегодно для потребителей муниципального образования Киришский  муниципальный район Ленинградской области по обращениям граждан, связанным                         с вопросами защиты прав потребителей.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Программа реализуется в один этап: 2015-2018 годы.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26571">
        <w:rPr>
          <w:rFonts w:ascii="Times New Roman" w:eastAsia="Times New Roman" w:hAnsi="Times New Roman" w:cs="Times New Roman"/>
          <w:sz w:val="24"/>
          <w:szCs w:val="24"/>
        </w:rPr>
        <w:t>Показатели (индикаторы) реализации муниципальной программы в разрезе каждой из подпрограмм представлены в приложении к Программе «Сведения о показателях (индикаторах) муниципальной программы и их значениях» (приложение № 3                                        к муниципальной программе).</w:t>
      </w: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3EBD" w:rsidRPr="00526571" w:rsidRDefault="00F13EBD" w:rsidP="005265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6571" w:rsidRPr="00526571" w:rsidRDefault="00526571" w:rsidP="00526571">
      <w:pPr>
        <w:spacing w:after="0" w:line="240" w:lineRule="auto"/>
        <w:jc w:val="both"/>
        <w:rPr>
          <w:sz w:val="24"/>
          <w:szCs w:val="24"/>
        </w:rPr>
      </w:pPr>
    </w:p>
    <w:sectPr w:rsidR="00526571" w:rsidRPr="00526571" w:rsidSect="0052657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2F" w:rsidRDefault="00334D2F" w:rsidP="00526571">
      <w:pPr>
        <w:spacing w:after="0" w:line="240" w:lineRule="auto"/>
      </w:pPr>
      <w:r>
        <w:separator/>
      </w:r>
    </w:p>
  </w:endnote>
  <w:endnote w:type="continuationSeparator" w:id="0">
    <w:p w:rsidR="00334D2F" w:rsidRDefault="00334D2F" w:rsidP="00526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2F" w:rsidRDefault="00334D2F" w:rsidP="00526571">
      <w:pPr>
        <w:spacing w:after="0" w:line="240" w:lineRule="auto"/>
      </w:pPr>
      <w:r>
        <w:separator/>
      </w:r>
    </w:p>
  </w:footnote>
  <w:footnote w:type="continuationSeparator" w:id="0">
    <w:p w:rsidR="00334D2F" w:rsidRDefault="00334D2F" w:rsidP="00526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096043"/>
      <w:docPartObj>
        <w:docPartGallery w:val="Page Numbers (Top of Page)"/>
        <w:docPartUnique/>
      </w:docPartObj>
    </w:sdtPr>
    <w:sdtEndPr/>
    <w:sdtContent>
      <w:p w:rsidR="00526571" w:rsidRDefault="005265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20C">
          <w:rPr>
            <w:noProof/>
          </w:rPr>
          <w:t>2</w:t>
        </w:r>
        <w:r>
          <w:fldChar w:fldCharType="end"/>
        </w:r>
      </w:p>
    </w:sdtContent>
  </w:sdt>
  <w:p w:rsidR="00526571" w:rsidRDefault="005265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A05A4"/>
    <w:multiLevelType w:val="hybridMultilevel"/>
    <w:tmpl w:val="48241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27DB9"/>
    <w:multiLevelType w:val="hybridMultilevel"/>
    <w:tmpl w:val="DA1E6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3C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34D2F"/>
    <w:rsid w:val="003411D2"/>
    <w:rsid w:val="00342B2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716D"/>
    <w:rsid w:val="00367846"/>
    <w:rsid w:val="0037506A"/>
    <w:rsid w:val="0038468C"/>
    <w:rsid w:val="00394555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252B"/>
    <w:rsid w:val="004258AD"/>
    <w:rsid w:val="00425B94"/>
    <w:rsid w:val="00435EB8"/>
    <w:rsid w:val="0044002B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26571"/>
    <w:rsid w:val="00536209"/>
    <w:rsid w:val="00536979"/>
    <w:rsid w:val="00540EFC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1B3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9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2884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6520C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13EB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571"/>
  </w:style>
  <w:style w:type="paragraph" w:styleId="a5">
    <w:name w:val="footer"/>
    <w:basedOn w:val="a"/>
    <w:link w:val="a6"/>
    <w:uiPriority w:val="99"/>
    <w:unhideWhenUsed/>
    <w:rsid w:val="00526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65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571"/>
  </w:style>
  <w:style w:type="paragraph" w:styleId="a5">
    <w:name w:val="footer"/>
    <w:basedOn w:val="a"/>
    <w:link w:val="a6"/>
    <w:uiPriority w:val="99"/>
    <w:unhideWhenUsed/>
    <w:rsid w:val="00526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6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 Валерьевна Савина</dc:creator>
  <cp:keywords/>
  <dc:description/>
  <cp:lastModifiedBy> Белякова Юлия</cp:lastModifiedBy>
  <cp:revision>2</cp:revision>
  <dcterms:created xsi:type="dcterms:W3CDTF">2015-10-06T09:58:00Z</dcterms:created>
  <dcterms:modified xsi:type="dcterms:W3CDTF">2015-10-06T09:58:00Z</dcterms:modified>
</cp:coreProperties>
</file>